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6E" w:rsidRDefault="000D6A6E" w:rsidP="006A0117">
      <w:pPr>
        <w:tabs>
          <w:tab w:val="left" w:pos="8364"/>
          <w:tab w:val="left" w:pos="14175"/>
          <w:tab w:val="left" w:pos="147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3239BC" w:rsidRDefault="00496BA5" w:rsidP="001479CE">
      <w:pPr>
        <w:tabs>
          <w:tab w:val="left" w:pos="8364"/>
          <w:tab w:val="left" w:pos="14175"/>
          <w:tab w:val="left" w:pos="147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обласний конкурс </w:t>
      </w:r>
    </w:p>
    <w:p w:rsidR="00496BA5" w:rsidRPr="00496BA5" w:rsidRDefault="00496BA5" w:rsidP="001479CE">
      <w:pPr>
        <w:tabs>
          <w:tab w:val="left" w:pos="8364"/>
          <w:tab w:val="left" w:pos="14175"/>
          <w:tab w:val="left" w:pos="147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народних ремесел</w:t>
      </w:r>
      <w:r w:rsidR="003239BC">
        <w:rPr>
          <w:rFonts w:ascii="Times New Roman" w:hAnsi="Times New Roman" w:cs="Times New Roman"/>
          <w:sz w:val="28"/>
          <w:szCs w:val="28"/>
          <w:lang w:val="uk-UA"/>
        </w:rPr>
        <w:t xml:space="preserve"> «Україна – ЄДИНА»</w:t>
      </w:r>
    </w:p>
    <w:p w:rsidR="00496BA5" w:rsidRPr="00496BA5" w:rsidRDefault="00496BA5" w:rsidP="001479CE">
      <w:pPr>
        <w:tabs>
          <w:tab w:val="left" w:pos="8364"/>
          <w:tab w:val="left" w:pos="14175"/>
          <w:tab w:val="left" w:pos="147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учнів ліцеїв, гімназій,</w:t>
      </w:r>
    </w:p>
    <w:p w:rsidR="00496BA5" w:rsidRDefault="00496BA5" w:rsidP="001479CE">
      <w:pPr>
        <w:tabs>
          <w:tab w:val="left" w:pos="8364"/>
          <w:tab w:val="left" w:pos="14175"/>
          <w:tab w:val="left" w:pos="147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мистецьких шкіл, центрів творчості </w:t>
      </w:r>
    </w:p>
    <w:p w:rsidR="00496BA5" w:rsidRDefault="00496BA5" w:rsidP="001479CE">
      <w:pPr>
        <w:tabs>
          <w:tab w:val="left" w:pos="8364"/>
          <w:tab w:val="left" w:pos="14175"/>
          <w:tab w:val="left" w:pos="147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Івано-Франківській області</w:t>
      </w:r>
    </w:p>
    <w:p w:rsidR="007C799B" w:rsidRDefault="007C799B" w:rsidP="001479CE">
      <w:pPr>
        <w:tabs>
          <w:tab w:val="left" w:pos="8364"/>
          <w:tab w:val="left" w:pos="14175"/>
          <w:tab w:val="left" w:pos="147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(пункт 6 розділу ІІІ)</w:t>
      </w:r>
    </w:p>
    <w:p w:rsidR="000D6A6E" w:rsidRDefault="000D6A6E" w:rsidP="001479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A5357" w:rsidRDefault="001A5357" w:rsidP="003E7EFB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</w:pPr>
    </w:p>
    <w:p w:rsidR="00946901" w:rsidRDefault="00946901" w:rsidP="00E12501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  <w:t>ВИМОГИ ДО ПРАКТИЧНИХ РОБІТ</w:t>
      </w:r>
    </w:p>
    <w:p w:rsidR="000D6A6E" w:rsidRPr="00E12501" w:rsidRDefault="00E12501" w:rsidP="00E12501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spacing w:val="-6"/>
          <w:sz w:val="28"/>
          <w:szCs w:val="28"/>
          <w:lang w:val="uk-UA"/>
        </w:rPr>
        <w:t>обласного конкурсу</w:t>
      </w:r>
      <w:r w:rsidR="001A5357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народних ремесел «Україна – ЄДИНА»</w:t>
      </w:r>
      <w:r w:rsidR="000D6A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:rsidR="00ED2459" w:rsidRPr="001A5357" w:rsidRDefault="00ED2459" w:rsidP="003D06E6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0D6A6E" w:rsidRDefault="000D6A6E" w:rsidP="000D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3551"/>
        <w:gridCol w:w="2815"/>
        <w:gridCol w:w="738"/>
        <w:gridCol w:w="2246"/>
        <w:gridCol w:w="4553"/>
      </w:tblGrid>
      <w:tr w:rsidR="00E10DE4" w:rsidTr="00992C2B">
        <w:trPr>
          <w:trHeight w:val="1927"/>
        </w:trPr>
        <w:tc>
          <w:tcPr>
            <w:tcW w:w="801" w:type="dxa"/>
          </w:tcPr>
          <w:p w:rsidR="00E10DE4" w:rsidRPr="00CD7566" w:rsidRDefault="00E10DE4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E10DE4" w:rsidRPr="00CD7566" w:rsidRDefault="00E10DE4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51" w:type="dxa"/>
          </w:tcPr>
          <w:p w:rsidR="00E10DE4" w:rsidRPr="00E10DE4" w:rsidRDefault="00E10DE4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народних ремесел</w:t>
            </w:r>
          </w:p>
        </w:tc>
        <w:tc>
          <w:tcPr>
            <w:tcW w:w="3553" w:type="dxa"/>
            <w:gridSpan w:val="2"/>
          </w:tcPr>
          <w:p w:rsidR="00E10DE4" w:rsidRPr="00CD7566" w:rsidRDefault="00E10DE4" w:rsidP="000C6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Вікова група</w:t>
            </w:r>
          </w:p>
        </w:tc>
        <w:tc>
          <w:tcPr>
            <w:tcW w:w="2246" w:type="dxa"/>
          </w:tcPr>
          <w:p w:rsidR="00E10DE4" w:rsidRPr="00CD7566" w:rsidRDefault="00E10DE4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Рейтинговий бал </w:t>
            </w:r>
          </w:p>
          <w:p w:rsidR="00E10DE4" w:rsidRPr="00CD7566" w:rsidRDefault="00E10DE4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(у 12-</w:t>
            </w:r>
            <w:r w:rsidRPr="00CD75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бальній системі)</w:t>
            </w:r>
          </w:p>
        </w:tc>
        <w:tc>
          <w:tcPr>
            <w:tcW w:w="4553" w:type="dxa"/>
          </w:tcPr>
          <w:p w:rsidR="00E10DE4" w:rsidRPr="00CD7566" w:rsidRDefault="00E10DE4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E10DE4" w:rsidTr="00E10DE4">
        <w:trPr>
          <w:trHeight w:val="377"/>
        </w:trPr>
        <w:tc>
          <w:tcPr>
            <w:tcW w:w="801" w:type="dxa"/>
          </w:tcPr>
          <w:p w:rsidR="00E10DE4" w:rsidRPr="00A969A5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51" w:type="dxa"/>
          </w:tcPr>
          <w:p w:rsidR="00E10DE4" w:rsidRPr="00A969A5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</w:tcPr>
          <w:p w:rsidR="00E10DE4" w:rsidRPr="00A969A5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84" w:type="dxa"/>
            <w:gridSpan w:val="2"/>
          </w:tcPr>
          <w:p w:rsidR="00E10DE4" w:rsidRPr="00132B9D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53" w:type="dxa"/>
          </w:tcPr>
          <w:p w:rsidR="00E10DE4" w:rsidRPr="00132B9D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10DE4" w:rsidTr="00992C2B">
        <w:trPr>
          <w:trHeight w:val="391"/>
        </w:trPr>
        <w:tc>
          <w:tcPr>
            <w:tcW w:w="801" w:type="dxa"/>
          </w:tcPr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DE4" w:rsidRPr="00570489" w:rsidRDefault="00E10DE4" w:rsidP="00E10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Художні вироби з дерева</w:t>
            </w:r>
          </w:p>
        </w:tc>
        <w:tc>
          <w:tcPr>
            <w:tcW w:w="3553" w:type="dxa"/>
            <w:gridSpan w:val="2"/>
          </w:tcPr>
          <w:p w:rsidR="00E10DE4" w:rsidRDefault="00E10DE4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вікова група 10-12 років − виконати на заданій площи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 мотив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головкате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 (8×14 см)</w:t>
            </w:r>
          </w:p>
        </w:tc>
        <w:tc>
          <w:tcPr>
            <w:tcW w:w="2246" w:type="dxa"/>
          </w:tcPr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10DE4" w:rsidRDefault="00E10DE4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Різьблення орнаменту на площині відповідно до вікової групи (заготовки виконує організатор конкурсу).</w:t>
            </w:r>
            <w:r>
              <w:t xml:space="preserve"> </w:t>
            </w:r>
            <w:r w:rsidRPr="00E10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Різьблення орнаменту виконується згідно попередньо викресленого ескізу власним інструментом.</w:t>
            </w:r>
          </w:p>
        </w:tc>
      </w:tr>
      <w:tr w:rsidR="00E10DE4" w:rsidTr="00992C2B">
        <w:trPr>
          <w:trHeight w:val="391"/>
        </w:trPr>
        <w:tc>
          <w:tcPr>
            <w:tcW w:w="801" w:type="dxa"/>
          </w:tcPr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10DE4" w:rsidRP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10DE4" w:rsidRPr="00E10DE4" w:rsidRDefault="00E10DE4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вікова група 13-15 років − виконати композицію на заданій площині (квадрат, 12×12 см);</w:t>
            </w:r>
          </w:p>
        </w:tc>
        <w:tc>
          <w:tcPr>
            <w:tcW w:w="2246" w:type="dxa"/>
          </w:tcPr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0DE4" w:rsidTr="00992C2B">
        <w:trPr>
          <w:trHeight w:val="391"/>
        </w:trPr>
        <w:tc>
          <w:tcPr>
            <w:tcW w:w="801" w:type="dxa"/>
          </w:tcPr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10DE4" w:rsidRP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10DE4" w:rsidRPr="00E10DE4" w:rsidRDefault="00E10DE4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вікова група 16-17 років − виконати композицію в крузі (таріль, діаметр 14 см);</w:t>
            </w:r>
          </w:p>
        </w:tc>
        <w:tc>
          <w:tcPr>
            <w:tcW w:w="2246" w:type="dxa"/>
          </w:tcPr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10DE4" w:rsidRDefault="00E10DE4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5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Pr="00570489" w:rsidRDefault="00ED5477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Художня кераміка</w:t>
            </w:r>
          </w:p>
        </w:tc>
        <w:tc>
          <w:tcPr>
            <w:tcW w:w="3553" w:type="dxa"/>
            <w:gridSpan w:val="2"/>
          </w:tcPr>
          <w:p w:rsidR="00ED5477" w:rsidRPr="00E10DE4" w:rsidRDefault="00ED5477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вікова група 10-12 років − висота конкурсної роботи 12 см;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виробу з глини за власним задумом (ескізом) і власним інструментом. Для виконання завдання матеріал (глина) за потреби надається організатором конкурсу.</w:t>
            </w:r>
          </w:p>
        </w:tc>
      </w:tr>
      <w:tr w:rsid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D5477" w:rsidRP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D5477" w:rsidRPr="00ED5477" w:rsidRDefault="00ED5477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ві</w:t>
            </w:r>
            <w:r w:rsidR="00534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 група 13-15 років – висота конкурсної роботи </w:t>
            </w: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см;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D5477" w:rsidRP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D5477" w:rsidRPr="00ED5477" w:rsidRDefault="00ED5477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вікова група 16-17 років − висота конкурсної роботи 17 см.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5477" w:rsidTr="00992C2B">
        <w:trPr>
          <w:trHeight w:val="391"/>
        </w:trPr>
        <w:tc>
          <w:tcPr>
            <w:tcW w:w="80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Default="00ED5477" w:rsidP="0057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5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Pr="00570489" w:rsidRDefault="00ED5477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Художній текстиль </w:t>
            </w:r>
          </w:p>
          <w:p w:rsidR="00ED5477" w:rsidRP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гобелен</w:t>
            </w:r>
          </w:p>
        </w:tc>
        <w:tc>
          <w:tcPr>
            <w:tcW w:w="3553" w:type="dxa"/>
            <w:gridSpan w:val="2"/>
          </w:tcPr>
          <w:p w:rsidR="00ED5477" w:rsidRPr="00ED5477" w:rsidRDefault="00ED5477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вікова група (10-12 років) – виконання композиції з квітковим мотивом в  техніці  гладкого ткання (15х15см)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P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Конкурсна  робота виконується згідно наданого технічного малюнку.</w:t>
            </w:r>
          </w:p>
          <w:p w:rsid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та ткацькі рами при потребі надаються організатором.</w:t>
            </w:r>
          </w:p>
        </w:tc>
      </w:tr>
      <w:tr w:rsid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D5477" w:rsidRP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D5477" w:rsidRPr="00ED5477" w:rsidRDefault="00ED5477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вікова група (13-15 років) – виконання композиції з елементами пейзажу в   техніці гладкого ткання  (15х15см)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D5477" w:rsidRP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D5477" w:rsidRPr="00ED5477" w:rsidRDefault="00ED5477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вікова група (16-17 років) – виконання композиції з анімалістичним мотивом  із застосуванням гладкого та фактурного ткання  (15х15)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DF39E1" w:rsidRDefault="00DF39E1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P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’язання (</w:t>
            </w:r>
            <w:proofErr w:type="spellStart"/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гачкування</w:t>
            </w:r>
            <w:proofErr w:type="spellEnd"/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53" w:type="dxa"/>
            <w:gridSpan w:val="2"/>
          </w:tcPr>
          <w:p w:rsidR="00ED5477" w:rsidRPr="00ED5477" w:rsidRDefault="00ED5477" w:rsidP="00E10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вікова група (10-12 років) – виконання   одноколірної площинної композиції  (15х15см)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Конкурсна  робота виконується згідно попередньо напрацьованого ескізу власним інструментом.</w:t>
            </w:r>
          </w:p>
        </w:tc>
      </w:tr>
      <w:tr w:rsidR="00ED5477" w:rsidRP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D5477" w:rsidRP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вікова група (13-15 років) – викон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ання   багатоколірної площинної </w:t>
            </w: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композиці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(15х15см)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5477" w:rsidRPr="007C799B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D5477" w:rsidRP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вікова група (16-17 років) – виконання   об’ємної багатоколірної  композиції  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5477" w:rsidRP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DF39E1" w:rsidRDefault="00DF39E1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ухе валяння</w:t>
            </w:r>
          </w:p>
        </w:tc>
        <w:tc>
          <w:tcPr>
            <w:tcW w:w="3553" w:type="dxa"/>
            <w:gridSpan w:val="2"/>
          </w:tcPr>
          <w:p w:rsidR="00ED5477" w:rsidRP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вікова група (10-12 років) – виконання композиції  із застосуванням квіткових мотивів (15х15см).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P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Конкурсна  робота виконується згідно попередньо напрацьованого ескізу власним інструментом.</w:t>
            </w:r>
          </w:p>
        </w:tc>
      </w:tr>
      <w:tr w:rsidR="00ED5477" w:rsidRP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D5477" w:rsidRP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вікова група (13-15 років) – виконання композиції із застосуванням анімалістичних  мотивів (15х15см)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P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D5477" w:rsidRPr="00ED5477" w:rsidTr="00992C2B">
        <w:trPr>
          <w:trHeight w:val="391"/>
        </w:trPr>
        <w:tc>
          <w:tcPr>
            <w:tcW w:w="80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ED5477" w:rsidRPr="00ED5477" w:rsidRDefault="00ED5477" w:rsidP="00ED54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вікова група (16-17 років) – об’ємної композиції із застосуванням геометричних або пластичних мотивів.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P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D5477" w:rsidRPr="00ED5477" w:rsidTr="00992C2B">
        <w:trPr>
          <w:trHeight w:val="391"/>
        </w:trPr>
        <w:tc>
          <w:tcPr>
            <w:tcW w:w="80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5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5477" w:rsidRPr="00570489" w:rsidRDefault="00ED5477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Художня вишивка</w:t>
            </w:r>
          </w:p>
        </w:tc>
        <w:tc>
          <w:tcPr>
            <w:tcW w:w="3553" w:type="dxa"/>
            <w:gridSpan w:val="2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вікова група 10-12 років – виконати фрагмент вишитого виробу (15 х 15 см); техніка виконання – довільна, за вибором учасника;</w:t>
            </w:r>
          </w:p>
          <w:p w:rsidR="00ED5477" w:rsidRPr="00ED5477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Матеріали: тканина вишивальна, нитки муліне.</w:t>
            </w:r>
          </w:p>
        </w:tc>
        <w:tc>
          <w:tcPr>
            <w:tcW w:w="2246" w:type="dxa"/>
          </w:tcPr>
          <w:p w:rsidR="00ED5477" w:rsidRDefault="00ED5477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ED5477" w:rsidRPr="00ED5477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для виконання конкурсних робіт власні.</w:t>
            </w:r>
          </w:p>
        </w:tc>
      </w:tr>
      <w:tr w:rsidR="00570489" w:rsidRPr="00ED5477" w:rsidTr="00992C2B">
        <w:trPr>
          <w:trHeight w:val="391"/>
        </w:trPr>
        <w:tc>
          <w:tcPr>
            <w:tcW w:w="80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570489" w:rsidRPr="00ED5477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вікова група 13-15 років – виконати фрагмент вишитого виробу (20 х 20 см); техніка виконання – довільна, за вибором учасника;</w:t>
            </w:r>
          </w:p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Матеріали: тканина вишивальна, нитки муліне.</w:t>
            </w:r>
          </w:p>
        </w:tc>
        <w:tc>
          <w:tcPr>
            <w:tcW w:w="2246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570489" w:rsidRPr="00ED5477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570489" w:rsidRPr="00ED5477" w:rsidTr="00992C2B">
        <w:trPr>
          <w:trHeight w:val="391"/>
        </w:trPr>
        <w:tc>
          <w:tcPr>
            <w:tcW w:w="80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570489" w:rsidRPr="00ED5477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вікова група 16-17 років – виконати фрагмент вишитого виробу (25 х 25 см); техніка виконання – довільна, за вибором учасника;</w:t>
            </w:r>
          </w:p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Матеріали: тканина вишивальна, нитки муліне.</w:t>
            </w:r>
          </w:p>
        </w:tc>
        <w:tc>
          <w:tcPr>
            <w:tcW w:w="2246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570489" w:rsidRPr="00ED5477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570489" w:rsidRPr="00ED5477" w:rsidTr="00992C2B">
        <w:trPr>
          <w:trHeight w:val="391"/>
        </w:trPr>
        <w:tc>
          <w:tcPr>
            <w:tcW w:w="80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5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70489" w:rsidRPr="00570489" w:rsidRDefault="00570489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704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Бісероплетіння</w:t>
            </w:r>
            <w:proofErr w:type="spellEnd"/>
          </w:p>
        </w:tc>
        <w:tc>
          <w:tcPr>
            <w:tcW w:w="3553" w:type="dxa"/>
            <w:gridSpan w:val="2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вікова група (10-12 років) – виконання двоколірної композиції із застосуванням геометрично-квіткових мотивів.</w:t>
            </w:r>
          </w:p>
        </w:tc>
        <w:tc>
          <w:tcPr>
            <w:tcW w:w="2246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Конкурсна  робота виконується згідно попередньо напрацьованого ескізу з власних матеріалів та власними інструментами.</w:t>
            </w:r>
          </w:p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виробу за власним ескізом (технічним малюнком), відповідно до власного задуму. </w:t>
            </w:r>
          </w:p>
          <w:p w:rsidR="00570489" w:rsidRPr="00ED5477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для виконання забезпечує учасник конкурсу. </w:t>
            </w:r>
          </w:p>
        </w:tc>
      </w:tr>
      <w:tr w:rsidR="00570489" w:rsidRPr="007C799B" w:rsidTr="00992C2B">
        <w:trPr>
          <w:trHeight w:val="391"/>
        </w:trPr>
        <w:tc>
          <w:tcPr>
            <w:tcW w:w="80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570489" w:rsidRP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вікова група (13-15 років) – виконання багатоколірної композиції із застосуванням геометрично-квіткових мотивів.</w:t>
            </w:r>
          </w:p>
        </w:tc>
        <w:tc>
          <w:tcPr>
            <w:tcW w:w="2246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570489" w:rsidRPr="00ED5477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570489" w:rsidRPr="007C799B" w:rsidTr="00992C2B">
        <w:trPr>
          <w:trHeight w:val="391"/>
        </w:trPr>
        <w:tc>
          <w:tcPr>
            <w:tcW w:w="80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570489" w:rsidRP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вікова група (16-17 років) – виконання складної  багатоколірної композиції в обраній техніці із застосуванням геометрично-квіткових мотивів.</w:t>
            </w:r>
          </w:p>
        </w:tc>
        <w:tc>
          <w:tcPr>
            <w:tcW w:w="2246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570489" w:rsidRPr="00ED5477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570489" w:rsidRPr="00ED5477" w:rsidTr="00992C2B">
        <w:trPr>
          <w:trHeight w:val="391"/>
        </w:trPr>
        <w:tc>
          <w:tcPr>
            <w:tcW w:w="801" w:type="dxa"/>
          </w:tcPr>
          <w:p w:rsidR="00534635" w:rsidRDefault="00534635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4635" w:rsidRDefault="00534635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4635" w:rsidRDefault="00534635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51" w:type="dxa"/>
          </w:tcPr>
          <w:p w:rsidR="00DF39E1" w:rsidRDefault="00DF39E1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70489" w:rsidRPr="00570489" w:rsidRDefault="00570489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Художній розпис</w:t>
            </w:r>
          </w:p>
          <w:p w:rsidR="00DF39E1" w:rsidRDefault="00DF39E1" w:rsidP="0057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0489" w:rsidRPr="00570489" w:rsidRDefault="00570489" w:rsidP="0057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Декоративний розпис</w:t>
            </w:r>
          </w:p>
          <w:p w:rsidR="00570489" w:rsidRPr="00570489" w:rsidRDefault="00570489" w:rsidP="0057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розпис по склі;</w:t>
            </w:r>
          </w:p>
          <w:p w:rsidR="00570489" w:rsidRPr="00570489" w:rsidRDefault="00570489" w:rsidP="0057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розпис на папері/полотні;</w:t>
            </w:r>
          </w:p>
          <w:p w:rsidR="00570489" w:rsidRPr="00570489" w:rsidRDefault="00570489" w:rsidP="0057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розпис в техніці батик.</w:t>
            </w:r>
          </w:p>
        </w:tc>
        <w:tc>
          <w:tcPr>
            <w:tcW w:w="3553" w:type="dxa"/>
            <w:gridSpan w:val="2"/>
          </w:tcPr>
          <w:p w:rsid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вікова група 10-12 років – виконання декоративної композиції з використанням елементів флористики;</w:t>
            </w:r>
          </w:p>
        </w:tc>
        <w:tc>
          <w:tcPr>
            <w:tcW w:w="2246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авторської роботи в заданій техніці згідно власного ескізу (технічного рисунку в масштабі 1:1).</w:t>
            </w:r>
          </w:p>
          <w:p w:rsidR="00570489" w:rsidRPr="00ED5477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Окремі матеріали (скло для техніки розпису на склі, віск для писанкарства та гарячого батику, при потребі надаються організатором конкурсу), інструменти власні.</w:t>
            </w:r>
          </w:p>
        </w:tc>
      </w:tr>
      <w:tr w:rsidR="00570489" w:rsidRPr="00ED5477" w:rsidTr="00992C2B">
        <w:trPr>
          <w:trHeight w:val="391"/>
        </w:trPr>
        <w:tc>
          <w:tcPr>
            <w:tcW w:w="80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570489" w:rsidRPr="00570489" w:rsidRDefault="00570489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вікова група 13-15 років – виконання декоративної композиції з використанням пейзажно-анімалістичних елементів;</w:t>
            </w:r>
          </w:p>
        </w:tc>
        <w:tc>
          <w:tcPr>
            <w:tcW w:w="2246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570489" w:rsidRPr="00ED5477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570489" w:rsidRPr="00ED5477" w:rsidTr="00992C2B">
        <w:trPr>
          <w:trHeight w:val="391"/>
        </w:trPr>
        <w:tc>
          <w:tcPr>
            <w:tcW w:w="801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570489" w:rsidRPr="00570489" w:rsidRDefault="00570489" w:rsidP="0006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3" w:type="dxa"/>
            <w:gridSpan w:val="2"/>
          </w:tcPr>
          <w:p w:rsidR="00570489" w:rsidRPr="00570489" w:rsidRDefault="00570489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вікова група 16-17 років – виконання декоративної композиції з використанням декоративної фігури людини.</w:t>
            </w:r>
          </w:p>
        </w:tc>
        <w:tc>
          <w:tcPr>
            <w:tcW w:w="2246" w:type="dxa"/>
          </w:tcPr>
          <w:p w:rsidR="00570489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570489" w:rsidRPr="00ED5477" w:rsidRDefault="00570489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DF39E1" w:rsidRPr="00ED5477" w:rsidTr="00992C2B">
        <w:trPr>
          <w:trHeight w:val="391"/>
        </w:trPr>
        <w:tc>
          <w:tcPr>
            <w:tcW w:w="801" w:type="dxa"/>
          </w:tcPr>
          <w:p w:rsidR="00DF39E1" w:rsidRDefault="00DF39E1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DF39E1" w:rsidRDefault="00DF39E1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39E1" w:rsidRDefault="00DF39E1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39E1" w:rsidRPr="00DF39E1" w:rsidRDefault="00DF39E1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писанкарство</w:t>
            </w:r>
          </w:p>
        </w:tc>
        <w:tc>
          <w:tcPr>
            <w:tcW w:w="3553" w:type="dxa"/>
            <w:gridSpan w:val="2"/>
          </w:tcPr>
          <w:p w:rsidR="00DF39E1" w:rsidRPr="00570489" w:rsidRDefault="004F109F" w:rsidP="00570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</w:t>
            </w:r>
            <w:r w:rsidR="00DF39E1" w:rsidRPr="00DF3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вікових груп</w:t>
            </w:r>
            <w:r w:rsidR="00DF39E1" w:rsidRPr="00DF3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(10-17 років ) –  тема довільна.</w:t>
            </w:r>
          </w:p>
        </w:tc>
        <w:tc>
          <w:tcPr>
            <w:tcW w:w="2246" w:type="dxa"/>
          </w:tcPr>
          <w:p w:rsidR="00DF39E1" w:rsidRDefault="00DF39E1" w:rsidP="00061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3" w:type="dxa"/>
          </w:tcPr>
          <w:p w:rsidR="00DF39E1" w:rsidRPr="00DF39E1" w:rsidRDefault="00DF39E1" w:rsidP="00DF3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розпису писанки у класичній восковій техніці;</w:t>
            </w:r>
          </w:p>
          <w:p w:rsidR="00DF39E1" w:rsidRPr="00ED5477" w:rsidRDefault="003F6B56" w:rsidP="00DF39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Авторські композиції можуть мат</w:t>
            </w:r>
            <w:r w:rsidR="00DF39E1" w:rsidRPr="00DF3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патріотичний характер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DF39E1" w:rsidRPr="00DF3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додатковим використанням національної та військової символіки.</w:t>
            </w:r>
          </w:p>
        </w:tc>
      </w:tr>
    </w:tbl>
    <w:p w:rsidR="000D6A6E" w:rsidRDefault="000D6A6E" w:rsidP="000D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A6E" w:rsidRDefault="000D6A6E" w:rsidP="000D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A6E" w:rsidRPr="000D6A6E" w:rsidRDefault="009622B5" w:rsidP="000D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Керівник закладу</w:t>
      </w:r>
      <w:r w:rsidR="000D6A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D6A6E" w:rsidRPr="000D6A6E">
        <w:rPr>
          <w:rFonts w:ascii="Times New Roman" w:hAnsi="Times New Roman"/>
          <w:b/>
          <w:sz w:val="28"/>
          <w:szCs w:val="28"/>
          <w:lang w:val="uk-UA"/>
        </w:rPr>
        <w:t>освіти</w:t>
      </w:r>
      <w:r w:rsidR="000D6A6E" w:rsidRPr="000D6A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       ___________________ </w:t>
      </w:r>
      <w:r w:rsidR="000D6A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</w:t>
      </w:r>
      <w:r w:rsidR="00CD75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0D6A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D75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="00DE3B1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</w:t>
      </w:r>
      <w:r w:rsidR="00CD75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D6A6E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</w:t>
      </w:r>
    </w:p>
    <w:p w:rsidR="000D6A6E" w:rsidRPr="004C36FF" w:rsidRDefault="000D6A6E" w:rsidP="000D6A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</w:t>
      </w:r>
      <w:r w:rsidR="009622B5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(підпис)      </w:t>
      </w:r>
      <w:r w:rsidR="006D0188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</w:t>
      </w:r>
      <w:r w:rsidR="0048511D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</w:t>
      </w:r>
      <w:r w:rsidR="00FB3D4C" w:rsidRPr="00FB3D4C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</w:t>
      </w:r>
      <w:r w:rsidR="00DE3B11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</w:t>
      </w:r>
      <w:r w:rsidR="009622B5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Власне </w:t>
      </w:r>
      <w:proofErr w:type="spellStart"/>
      <w:r w:rsidR="009622B5">
        <w:rPr>
          <w:rFonts w:ascii="Times New Roman" w:hAnsi="Times New Roman"/>
          <w:color w:val="000000" w:themeColor="text1"/>
          <w:sz w:val="24"/>
          <w:szCs w:val="28"/>
          <w:lang w:val="uk-UA"/>
        </w:rPr>
        <w:t>ім</w:t>
      </w:r>
      <w:proofErr w:type="spellEnd"/>
      <w:r w:rsidR="009622B5" w:rsidRPr="00946901">
        <w:rPr>
          <w:rFonts w:ascii="Times New Roman" w:hAnsi="Times New Roman"/>
          <w:color w:val="000000" w:themeColor="text1"/>
          <w:sz w:val="24"/>
          <w:szCs w:val="28"/>
        </w:rPr>
        <w:t>’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>я ПРІЗВИЩЕ</w:t>
      </w:r>
    </w:p>
    <w:p w:rsidR="000D6A6E" w:rsidRPr="004C36FF" w:rsidRDefault="000D6A6E" w:rsidP="000D6A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:rsidR="000D6A6E" w:rsidRPr="004C36FF" w:rsidRDefault="000D6A6E" w:rsidP="000D6A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:rsidR="000D6A6E" w:rsidRPr="000D6A6E" w:rsidRDefault="000D6A6E" w:rsidP="00CD1E6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</w:pPr>
      <w:r w:rsidRPr="000D6A6E">
        <w:rPr>
          <w:rFonts w:ascii="Times New Roman" w:hAnsi="Times New Roman"/>
          <w:color w:val="000000" w:themeColor="text1"/>
          <w:sz w:val="24"/>
          <w:szCs w:val="28"/>
          <w:lang w:val="uk-UA"/>
        </w:rPr>
        <w:t>________________</w:t>
      </w:r>
    </w:p>
    <w:p w:rsidR="000D6A6E" w:rsidRPr="006D7BEF" w:rsidRDefault="000D6A6E" w:rsidP="00CD1E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B5D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B5D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</w:p>
    <w:p w:rsidR="000D6A6E" w:rsidRPr="00DD7C21" w:rsidRDefault="000D6A6E" w:rsidP="000D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D6A6E" w:rsidRPr="00DD7C21" w:rsidSect="00CE430E">
      <w:headerReference w:type="default" r:id="rId8"/>
      <w:headerReference w:type="firs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4A" w:rsidRDefault="00346E4A">
      <w:pPr>
        <w:spacing w:after="0" w:line="240" w:lineRule="auto"/>
      </w:pPr>
      <w:r>
        <w:separator/>
      </w:r>
    </w:p>
  </w:endnote>
  <w:endnote w:type="continuationSeparator" w:id="0">
    <w:p w:rsidR="00346E4A" w:rsidRDefault="0034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4A" w:rsidRDefault="00346E4A">
      <w:pPr>
        <w:spacing w:after="0" w:line="240" w:lineRule="auto"/>
      </w:pPr>
      <w:r>
        <w:separator/>
      </w:r>
    </w:p>
  </w:footnote>
  <w:footnote w:type="continuationSeparator" w:id="0">
    <w:p w:rsidR="00346E4A" w:rsidRDefault="0034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7694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2264" w:rsidRPr="004348D7" w:rsidRDefault="0029226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48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48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48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39B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348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0450D" w:rsidRPr="004348D7" w:rsidRDefault="004348D7" w:rsidP="004348D7">
    <w:pPr>
      <w:pStyle w:val="a4"/>
      <w:tabs>
        <w:tab w:val="clear" w:pos="4819"/>
        <w:tab w:val="clear" w:pos="9639"/>
        <w:tab w:val="left" w:pos="12680"/>
      </w:tabs>
      <w:jc w:val="right"/>
      <w:rPr>
        <w:rFonts w:ascii="Times New Roman" w:hAnsi="Times New Roman" w:cs="Times New Roman"/>
        <w:sz w:val="28"/>
        <w:szCs w:val="28"/>
      </w:rPr>
    </w:pPr>
    <w:proofErr w:type="spellStart"/>
    <w:r w:rsidRPr="004348D7">
      <w:rPr>
        <w:rFonts w:ascii="Times New Roman" w:hAnsi="Times New Roman" w:cs="Times New Roman"/>
        <w:sz w:val="28"/>
        <w:szCs w:val="28"/>
      </w:rPr>
      <w:t>Продовження</w:t>
    </w:r>
    <w:proofErr w:type="spellEnd"/>
    <w:r w:rsidRPr="004348D7">
      <w:rPr>
        <w:rFonts w:ascii="Times New Roman" w:hAnsi="Times New Roman" w:cs="Times New Roman"/>
        <w:sz w:val="28"/>
        <w:szCs w:val="28"/>
      </w:rPr>
      <w:t xml:space="preserve"> </w:t>
    </w:r>
    <w:proofErr w:type="spellStart"/>
    <w:r w:rsidRPr="004348D7">
      <w:rPr>
        <w:rFonts w:ascii="Times New Roman" w:hAnsi="Times New Roman" w:cs="Times New Roman"/>
        <w:sz w:val="28"/>
        <w:szCs w:val="28"/>
      </w:rPr>
      <w:t>додатка</w:t>
    </w:r>
    <w:proofErr w:type="spellEnd"/>
    <w:r w:rsidRPr="004348D7">
      <w:rPr>
        <w:rFonts w:ascii="Times New Roman" w:hAnsi="Times New Roman" w:cs="Times New Roman"/>
        <w:sz w:val="28"/>
        <w:szCs w:val="28"/>
      </w:rP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64" w:rsidRDefault="00292264">
    <w:pPr>
      <w:pStyle w:val="a4"/>
      <w:jc w:val="center"/>
    </w:pPr>
  </w:p>
  <w:p w:rsidR="00292264" w:rsidRDefault="002922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6E"/>
    <w:rsid w:val="00082B71"/>
    <w:rsid w:val="000C6A84"/>
    <w:rsid w:val="000D6A6E"/>
    <w:rsid w:val="000E138E"/>
    <w:rsid w:val="00135BBE"/>
    <w:rsid w:val="001479CE"/>
    <w:rsid w:val="00161327"/>
    <w:rsid w:val="0017053C"/>
    <w:rsid w:val="001821D8"/>
    <w:rsid w:val="001A5357"/>
    <w:rsid w:val="001C558F"/>
    <w:rsid w:val="00245DED"/>
    <w:rsid w:val="00292264"/>
    <w:rsid w:val="002A4A97"/>
    <w:rsid w:val="002B7B24"/>
    <w:rsid w:val="003239BC"/>
    <w:rsid w:val="00346E4A"/>
    <w:rsid w:val="0035656C"/>
    <w:rsid w:val="003731CA"/>
    <w:rsid w:val="0037693B"/>
    <w:rsid w:val="003A325E"/>
    <w:rsid w:val="003D06E6"/>
    <w:rsid w:val="003E7EFB"/>
    <w:rsid w:val="003F6B56"/>
    <w:rsid w:val="00405402"/>
    <w:rsid w:val="00426FF1"/>
    <w:rsid w:val="004348D7"/>
    <w:rsid w:val="0048511D"/>
    <w:rsid w:val="00496BA5"/>
    <w:rsid w:val="004D62C9"/>
    <w:rsid w:val="004F109F"/>
    <w:rsid w:val="004F2767"/>
    <w:rsid w:val="00526E4A"/>
    <w:rsid w:val="00534635"/>
    <w:rsid w:val="00570489"/>
    <w:rsid w:val="00605CA5"/>
    <w:rsid w:val="00606BD5"/>
    <w:rsid w:val="00690176"/>
    <w:rsid w:val="006A0117"/>
    <w:rsid w:val="006D0188"/>
    <w:rsid w:val="007C799B"/>
    <w:rsid w:val="00855911"/>
    <w:rsid w:val="0094155E"/>
    <w:rsid w:val="00946901"/>
    <w:rsid w:val="009622B5"/>
    <w:rsid w:val="009720E4"/>
    <w:rsid w:val="00992C2B"/>
    <w:rsid w:val="009C4B38"/>
    <w:rsid w:val="00A04323"/>
    <w:rsid w:val="00A537C7"/>
    <w:rsid w:val="00A86603"/>
    <w:rsid w:val="00A93004"/>
    <w:rsid w:val="00AA427E"/>
    <w:rsid w:val="00AC09FA"/>
    <w:rsid w:val="00AD3935"/>
    <w:rsid w:val="00B15C5A"/>
    <w:rsid w:val="00B62795"/>
    <w:rsid w:val="00BA461E"/>
    <w:rsid w:val="00BB6FCC"/>
    <w:rsid w:val="00BD1879"/>
    <w:rsid w:val="00C043FB"/>
    <w:rsid w:val="00CD1E62"/>
    <w:rsid w:val="00CD7566"/>
    <w:rsid w:val="00CE430E"/>
    <w:rsid w:val="00CF5684"/>
    <w:rsid w:val="00D535A8"/>
    <w:rsid w:val="00D83F7B"/>
    <w:rsid w:val="00DE3B11"/>
    <w:rsid w:val="00DF39E1"/>
    <w:rsid w:val="00E10DE4"/>
    <w:rsid w:val="00E12501"/>
    <w:rsid w:val="00E2487A"/>
    <w:rsid w:val="00E465F3"/>
    <w:rsid w:val="00EB3310"/>
    <w:rsid w:val="00ED0397"/>
    <w:rsid w:val="00ED2459"/>
    <w:rsid w:val="00ED45E5"/>
    <w:rsid w:val="00ED5477"/>
    <w:rsid w:val="00F5461F"/>
    <w:rsid w:val="00F92FAE"/>
    <w:rsid w:val="00FB3D4C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0D6A6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0D6A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A6E"/>
  </w:style>
  <w:style w:type="paragraph" w:styleId="a6">
    <w:name w:val="List Paragraph"/>
    <w:basedOn w:val="a"/>
    <w:uiPriority w:val="34"/>
    <w:qFormat/>
    <w:rsid w:val="000D6A6E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E7E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EFB"/>
  </w:style>
  <w:style w:type="paragraph" w:styleId="a9">
    <w:name w:val="Balloon Text"/>
    <w:basedOn w:val="a"/>
    <w:link w:val="aa"/>
    <w:uiPriority w:val="99"/>
    <w:semiHidden/>
    <w:unhideWhenUsed/>
    <w:rsid w:val="00ED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2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0D6A6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0D6A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A6E"/>
  </w:style>
  <w:style w:type="paragraph" w:styleId="a6">
    <w:name w:val="List Paragraph"/>
    <w:basedOn w:val="a"/>
    <w:uiPriority w:val="34"/>
    <w:qFormat/>
    <w:rsid w:val="000D6A6E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E7E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EFB"/>
  </w:style>
  <w:style w:type="paragraph" w:styleId="a9">
    <w:name w:val="Balloon Text"/>
    <w:basedOn w:val="a"/>
    <w:link w:val="aa"/>
    <w:uiPriority w:val="99"/>
    <w:semiHidden/>
    <w:unhideWhenUsed/>
    <w:rsid w:val="00ED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378B-33D2-46EC-9E09-06BB7A51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2022-11-08T13:09:00Z</cp:lastPrinted>
  <dcterms:created xsi:type="dcterms:W3CDTF">2024-03-03T17:58:00Z</dcterms:created>
  <dcterms:modified xsi:type="dcterms:W3CDTF">2024-03-05T19:24:00Z</dcterms:modified>
</cp:coreProperties>
</file>